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DE0877A" w:rsidR="00AB5CF3" w:rsidRDefault="00292ACF">
      <w:pPr>
        <w:rPr>
          <w:b/>
        </w:rPr>
      </w:pPr>
      <w:r>
        <w:rPr>
          <w:b/>
        </w:rPr>
        <w:t xml:space="preserve">Large (and </w:t>
      </w:r>
      <w:r w:rsidR="006F14BE">
        <w:rPr>
          <w:b/>
        </w:rPr>
        <w:t xml:space="preserve">some </w:t>
      </w:r>
      <w:r>
        <w:rPr>
          <w:b/>
        </w:rPr>
        <w:t>Small) Animal Learning Resources</w:t>
      </w:r>
    </w:p>
    <w:p w14:paraId="00000002" w14:textId="77777777" w:rsidR="00AB5CF3" w:rsidRDefault="00AB5CF3"/>
    <w:p w14:paraId="00000003" w14:textId="77777777" w:rsidR="00AB5CF3" w:rsidRDefault="00292ACF">
      <w:r>
        <w:rPr>
          <w:b/>
        </w:rPr>
        <w:t xml:space="preserve">Link to list of library </w:t>
      </w:r>
      <w:proofErr w:type="spellStart"/>
      <w:r>
        <w:rPr>
          <w:b/>
        </w:rPr>
        <w:t>ebooks</w:t>
      </w:r>
      <w:proofErr w:type="spellEnd"/>
      <w:r>
        <w:rPr>
          <w:b/>
        </w:rPr>
        <w:t>:</w:t>
      </w:r>
      <w:r>
        <w:t xml:space="preserve"> see Canvas course site home page</w:t>
      </w:r>
    </w:p>
    <w:p w14:paraId="00000004" w14:textId="77777777" w:rsidR="00AB5CF3" w:rsidRDefault="00AB5CF3"/>
    <w:p w14:paraId="00000005" w14:textId="77777777" w:rsidR="00AB5CF3" w:rsidRDefault="00292ACF" w:rsidP="00F71D0D">
      <w:pPr>
        <w:pStyle w:val="ListParagraph"/>
        <w:numPr>
          <w:ilvl w:val="0"/>
          <w:numId w:val="3"/>
        </w:numPr>
      </w:pPr>
      <w:r w:rsidRPr="00F71D0D">
        <w:rPr>
          <w:b/>
        </w:rPr>
        <w:t>Veterinary Neuroanatomy and Clinical Neurology</w:t>
      </w:r>
      <w:r>
        <w:t xml:space="preserve"> - Dr. </w:t>
      </w:r>
      <w:proofErr w:type="spellStart"/>
      <w:r>
        <w:t>DeLaHunta’s</w:t>
      </w:r>
      <w:proofErr w:type="spellEnd"/>
      <w:r>
        <w:t xml:space="preserve"> neurology videos. A vast resource of neurologic cases: </w:t>
      </w:r>
      <w:hyperlink r:id="rId5">
        <w:r w:rsidRPr="00F71D0D">
          <w:rPr>
            <w:color w:val="1155CC"/>
            <w:u w:val="single"/>
          </w:rPr>
          <w:t>Video Resources for Veterinary Neuroanatomy and Clinical Neurology</w:t>
        </w:r>
      </w:hyperlink>
    </w:p>
    <w:p w14:paraId="00000006" w14:textId="77777777" w:rsidR="00AB5CF3" w:rsidRDefault="00AB5CF3"/>
    <w:p w14:paraId="00000007" w14:textId="77777777" w:rsidR="00AB5CF3" w:rsidRDefault="005B121E" w:rsidP="00F71D0D">
      <w:pPr>
        <w:pStyle w:val="ListParagraph"/>
        <w:numPr>
          <w:ilvl w:val="0"/>
          <w:numId w:val="3"/>
        </w:numPr>
      </w:pPr>
      <w:hyperlink r:id="rId6">
        <w:proofErr w:type="spellStart"/>
        <w:r w:rsidR="00292ACF" w:rsidRPr="00F71D0D">
          <w:rPr>
            <w:b/>
            <w:color w:val="1155CC"/>
            <w:u w:val="single"/>
          </w:rPr>
          <w:t>VETgirl</w:t>
        </w:r>
        <w:proofErr w:type="spellEnd"/>
        <w:r w:rsidR="00292ACF" w:rsidRPr="00F71D0D">
          <w:rPr>
            <w:b/>
            <w:color w:val="1155CC"/>
            <w:u w:val="single"/>
          </w:rPr>
          <w:t>: Homepage</w:t>
        </w:r>
      </w:hyperlink>
      <w:r w:rsidR="00292ACF" w:rsidRPr="00F71D0D">
        <w:rPr>
          <w:b/>
        </w:rPr>
        <w:t xml:space="preserve"> </w:t>
      </w:r>
      <w:r w:rsidR="00292ACF">
        <w:t>: create a free student account and review webinars and seminars:</w:t>
      </w:r>
    </w:p>
    <w:p w14:paraId="00000008" w14:textId="77777777" w:rsidR="00AB5CF3" w:rsidRDefault="00292ACF">
      <w:pPr>
        <w:numPr>
          <w:ilvl w:val="0"/>
          <w:numId w:val="2"/>
        </w:numPr>
      </w:pPr>
      <w:r>
        <w:t>Caring For The Neonatal Calf</w:t>
      </w:r>
    </w:p>
    <w:p w14:paraId="00000009" w14:textId="77777777" w:rsidR="00AB5CF3" w:rsidRDefault="00292ACF">
      <w:pPr>
        <w:numPr>
          <w:ilvl w:val="0"/>
          <w:numId w:val="2"/>
        </w:numPr>
      </w:pPr>
      <w:r>
        <w:t>The 10-minute abdominal ultrasound to facilitate diagnosis of colic</w:t>
      </w:r>
    </w:p>
    <w:p w14:paraId="0000000A" w14:textId="77777777" w:rsidR="00AB5CF3" w:rsidRDefault="00292ACF">
      <w:pPr>
        <w:numPr>
          <w:ilvl w:val="0"/>
          <w:numId w:val="2"/>
        </w:numPr>
      </w:pPr>
      <w:r>
        <w:t>Fluid therapy for foals</w:t>
      </w:r>
    </w:p>
    <w:p w14:paraId="0000000B" w14:textId="77777777" w:rsidR="00AB5CF3" w:rsidRDefault="00292ACF">
      <w:pPr>
        <w:numPr>
          <w:ilvl w:val="0"/>
          <w:numId w:val="2"/>
        </w:numPr>
      </w:pPr>
      <w:r>
        <w:t>Anesthesia for pot-bellied pigs</w:t>
      </w:r>
    </w:p>
    <w:p w14:paraId="0000000C" w14:textId="77777777" w:rsidR="00AB5CF3" w:rsidRDefault="00292ACF">
      <w:pPr>
        <w:numPr>
          <w:ilvl w:val="0"/>
          <w:numId w:val="2"/>
        </w:numPr>
      </w:pPr>
      <w:r>
        <w:t>Sustainable parasite control in small ruminants</w:t>
      </w:r>
    </w:p>
    <w:p w14:paraId="0000000D" w14:textId="77777777" w:rsidR="00AB5CF3" w:rsidRDefault="00292ACF">
      <w:pPr>
        <w:numPr>
          <w:ilvl w:val="0"/>
          <w:numId w:val="2"/>
        </w:numPr>
      </w:pPr>
      <w:r>
        <w:t>Re-examining Equine Influenza: Prevalence, Risk Factors and Management Strategies</w:t>
      </w:r>
    </w:p>
    <w:p w14:paraId="0000000E" w14:textId="77777777" w:rsidR="00AB5CF3" w:rsidRDefault="00292ACF">
      <w:pPr>
        <w:numPr>
          <w:ilvl w:val="0"/>
          <w:numId w:val="2"/>
        </w:numPr>
      </w:pPr>
      <w:r>
        <w:t>Pet pig health and husbandry</w:t>
      </w:r>
    </w:p>
    <w:p w14:paraId="0000000F" w14:textId="77777777" w:rsidR="00AB5CF3" w:rsidRDefault="00292ACF">
      <w:pPr>
        <w:numPr>
          <w:ilvl w:val="0"/>
          <w:numId w:val="2"/>
        </w:numPr>
      </w:pPr>
      <w:r>
        <w:t>Interactive Emergency Equine Case Presentations</w:t>
      </w:r>
    </w:p>
    <w:p w14:paraId="00000010" w14:textId="77777777" w:rsidR="00AB5CF3" w:rsidRDefault="00292ACF">
      <w:pPr>
        <w:numPr>
          <w:ilvl w:val="0"/>
          <w:numId w:val="2"/>
        </w:numPr>
      </w:pPr>
      <w:r>
        <w:t>Updates on Equine Endocrine Disease: PPID and Insulin Dysregulation</w:t>
      </w:r>
    </w:p>
    <w:p w14:paraId="00000011" w14:textId="77777777" w:rsidR="00AB5CF3" w:rsidRDefault="00292ACF">
      <w:pPr>
        <w:numPr>
          <w:ilvl w:val="0"/>
          <w:numId w:val="2"/>
        </w:numPr>
      </w:pPr>
      <w:r>
        <w:t>Large Animals and Toxic Plants – Which are problems?</w:t>
      </w:r>
    </w:p>
    <w:p w14:paraId="00000012" w14:textId="77777777" w:rsidR="00AB5CF3" w:rsidRDefault="00292ACF">
      <w:pPr>
        <w:numPr>
          <w:ilvl w:val="0"/>
          <w:numId w:val="2"/>
        </w:numPr>
      </w:pPr>
      <w:r>
        <w:t>Field anesthesia in the equine patient</w:t>
      </w:r>
    </w:p>
    <w:p w14:paraId="00000013" w14:textId="77777777" w:rsidR="00AB5CF3" w:rsidRDefault="00292ACF">
      <w:pPr>
        <w:numPr>
          <w:ilvl w:val="0"/>
          <w:numId w:val="2"/>
        </w:numPr>
      </w:pPr>
      <w:r>
        <w:t>Diagnosis and management of gastric ulcers in horses: new information</w:t>
      </w:r>
    </w:p>
    <w:p w14:paraId="00000014" w14:textId="77777777" w:rsidR="00AB5CF3" w:rsidRDefault="00292ACF">
      <w:pPr>
        <w:numPr>
          <w:ilvl w:val="0"/>
          <w:numId w:val="2"/>
        </w:numPr>
      </w:pPr>
      <w:r>
        <w:t>Stabilizing the Acute Fracture in the Field</w:t>
      </w:r>
    </w:p>
    <w:p w14:paraId="00000015" w14:textId="77777777" w:rsidR="00AB5CF3" w:rsidRDefault="00292ACF">
      <w:pPr>
        <w:numPr>
          <w:ilvl w:val="0"/>
          <w:numId w:val="2"/>
        </w:numPr>
      </w:pPr>
      <w:r>
        <w:t>L-lactate: what you didn’t know</w:t>
      </w:r>
    </w:p>
    <w:p w14:paraId="00000016" w14:textId="77777777" w:rsidR="00AB5CF3" w:rsidRDefault="00292ACF">
      <w:pPr>
        <w:numPr>
          <w:ilvl w:val="0"/>
          <w:numId w:val="2"/>
        </w:numPr>
      </w:pPr>
      <w:r>
        <w:t>A Pain in the Chest: Wounds &amp; Other Trauma</w:t>
      </w:r>
    </w:p>
    <w:p w14:paraId="00000017" w14:textId="77777777" w:rsidR="00AB5CF3" w:rsidRDefault="00292ACF">
      <w:pPr>
        <w:numPr>
          <w:ilvl w:val="0"/>
          <w:numId w:val="2"/>
        </w:numPr>
      </w:pPr>
      <w:r>
        <w:t>Pharmaceutical regulatory review</w:t>
      </w:r>
    </w:p>
    <w:p w14:paraId="00000018" w14:textId="77777777" w:rsidR="00AB5CF3" w:rsidRDefault="00AB5CF3"/>
    <w:p w14:paraId="00000019" w14:textId="77777777" w:rsidR="00AB5CF3" w:rsidRPr="00F71D0D" w:rsidRDefault="00292ACF" w:rsidP="00F71D0D">
      <w:pPr>
        <w:pStyle w:val="ListParagraph"/>
        <w:numPr>
          <w:ilvl w:val="0"/>
          <w:numId w:val="3"/>
        </w:numPr>
        <w:ind w:right="600"/>
        <w:rPr>
          <w:b/>
          <w:highlight w:val="white"/>
          <w:u w:val="single"/>
        </w:rPr>
      </w:pPr>
      <w:r w:rsidRPr="00F71D0D">
        <w:rPr>
          <w:b/>
          <w:highlight w:val="white"/>
        </w:rPr>
        <w:t>AAEP CONVENTION RECORDINGS</w:t>
      </w:r>
    </w:p>
    <w:p w14:paraId="0000001A" w14:textId="77777777" w:rsidR="00AB5CF3" w:rsidRDefault="00292ACF">
      <w:pPr>
        <w:numPr>
          <w:ilvl w:val="0"/>
          <w:numId w:val="1"/>
        </w:numPr>
      </w:pPr>
      <w:r>
        <w:t xml:space="preserve">Go to </w:t>
      </w:r>
      <w:hyperlink r:id="rId7">
        <w:r>
          <w:rPr>
            <w:color w:val="1155CC"/>
            <w:u w:val="single"/>
          </w:rPr>
          <w:t>American Association of Equine Practitioners</w:t>
        </w:r>
      </w:hyperlink>
      <w:r>
        <w:t xml:space="preserve"> </w:t>
      </w:r>
    </w:p>
    <w:p w14:paraId="0000001B" w14:textId="77777777" w:rsidR="00AB5CF3" w:rsidRDefault="00292ACF">
      <w:pPr>
        <w:numPr>
          <w:ilvl w:val="0"/>
          <w:numId w:val="1"/>
        </w:numPr>
      </w:pPr>
      <w:r>
        <w:t xml:space="preserve">If you already have an account set up with </w:t>
      </w:r>
      <w:proofErr w:type="spellStart"/>
      <w:r>
        <w:t>Digitell</w:t>
      </w:r>
      <w:proofErr w:type="spellEnd"/>
      <w:r>
        <w:t>, you just need to log in (this may not be necessary if you are recognized from previous access). If you don’t have an account, you will be asked to set one up (use your university email address) and select a password. Once complete, the user will be forwarded to their account.</w:t>
      </w:r>
    </w:p>
    <w:p w14:paraId="0000001C" w14:textId="77777777" w:rsidR="00AB5CF3" w:rsidRDefault="00292ACF">
      <w:pPr>
        <w:numPr>
          <w:ilvl w:val="0"/>
          <w:numId w:val="1"/>
        </w:numPr>
      </w:pPr>
      <w:r>
        <w:t xml:space="preserve">Vet students without AAEP national membership should click on </w:t>
      </w:r>
      <w:r>
        <w:rPr>
          <w:b/>
        </w:rPr>
        <w:t>&gt;_Add Access Code</w:t>
      </w:r>
      <w:r>
        <w:t>, as seen below, and follow the instructions. The access code is “</w:t>
      </w:r>
      <w:proofErr w:type="spellStart"/>
      <w:r>
        <w:rPr>
          <w:b/>
        </w:rPr>
        <w:t>vetstudent</w:t>
      </w:r>
      <w:proofErr w:type="spellEnd"/>
      <w:r>
        <w:t>” (without the quotation marks). National AAEP members will already have access.</w:t>
      </w:r>
    </w:p>
    <w:p w14:paraId="0000001D" w14:textId="77777777" w:rsidR="00AB5CF3" w:rsidRDefault="00292ACF">
      <w:pPr>
        <w:numPr>
          <w:ilvl w:val="0"/>
          <w:numId w:val="1"/>
        </w:numPr>
      </w:pPr>
      <w:r>
        <w:t>Click on Archive Sessions to view the recordings.</w:t>
      </w:r>
    </w:p>
    <w:p w14:paraId="0000001E" w14:textId="77777777" w:rsidR="00AB5CF3" w:rsidRDefault="00292ACF">
      <w:pPr>
        <w:numPr>
          <w:ilvl w:val="0"/>
          <w:numId w:val="1"/>
        </w:numPr>
      </w:pPr>
      <w:r>
        <w:t>Accounts using this passcode will have access until June 1st</w:t>
      </w:r>
    </w:p>
    <w:p w14:paraId="0000001F" w14:textId="77777777" w:rsidR="00AB5CF3" w:rsidRDefault="00AB5CF3"/>
    <w:p w14:paraId="00000020" w14:textId="77777777" w:rsidR="00AB5CF3" w:rsidRDefault="00292ACF" w:rsidP="00F71D0D">
      <w:pPr>
        <w:pStyle w:val="ListParagraph"/>
        <w:numPr>
          <w:ilvl w:val="0"/>
          <w:numId w:val="3"/>
        </w:numPr>
      </w:pPr>
      <w:r w:rsidRPr="00F71D0D">
        <w:rPr>
          <w:b/>
        </w:rPr>
        <w:t xml:space="preserve">UMN CVM Clinical Skills YouTube channel </w:t>
      </w:r>
      <w:r>
        <w:t xml:space="preserve">mostly small animal but some sample prep techniques to review: </w:t>
      </w:r>
      <w:hyperlink r:id="rId8">
        <w:r w:rsidRPr="00F71D0D">
          <w:rPr>
            <w:color w:val="1155CC"/>
            <w:u w:val="single"/>
          </w:rPr>
          <w:t>UMN CVM Clinical Skills</w:t>
        </w:r>
      </w:hyperlink>
    </w:p>
    <w:p w14:paraId="00000021" w14:textId="77777777" w:rsidR="00AB5CF3" w:rsidRPr="00F71D0D" w:rsidRDefault="00AB5CF3">
      <w:pPr>
        <w:rPr>
          <w:b/>
        </w:rPr>
      </w:pPr>
    </w:p>
    <w:p w14:paraId="00000022" w14:textId="77777777" w:rsidR="00AB5CF3" w:rsidRPr="00F71D0D" w:rsidRDefault="005B121E" w:rsidP="00F71D0D">
      <w:pPr>
        <w:pStyle w:val="ListParagraph"/>
        <w:numPr>
          <w:ilvl w:val="0"/>
          <w:numId w:val="3"/>
        </w:numPr>
        <w:rPr>
          <w:b/>
        </w:rPr>
      </w:pPr>
      <w:hyperlink r:id="rId9">
        <w:r w:rsidR="00292ACF" w:rsidRPr="00F71D0D">
          <w:rPr>
            <w:b/>
            <w:color w:val="1155CC"/>
            <w:highlight w:val="white"/>
            <w:u w:val="single"/>
          </w:rPr>
          <w:t>IVIS: Home Page - International Veterinary Information Service</w:t>
        </w:r>
      </w:hyperlink>
    </w:p>
    <w:p w14:paraId="00000023" w14:textId="77777777" w:rsidR="00AB5CF3" w:rsidRDefault="00AB5CF3"/>
    <w:p w14:paraId="00000024" w14:textId="77777777" w:rsidR="00AB5CF3" w:rsidRPr="00F71D0D" w:rsidRDefault="00292ACF" w:rsidP="00F71D0D">
      <w:pPr>
        <w:pStyle w:val="ListParagraph"/>
        <w:numPr>
          <w:ilvl w:val="0"/>
          <w:numId w:val="3"/>
        </w:numPr>
        <w:rPr>
          <w:b/>
        </w:rPr>
      </w:pPr>
      <w:r w:rsidRPr="00F71D0D">
        <w:rPr>
          <w:b/>
        </w:rPr>
        <w:t>Small Ruminant Parasitology</w:t>
      </w:r>
    </w:p>
    <w:p w14:paraId="00000025" w14:textId="77777777" w:rsidR="00AB5CF3" w:rsidRDefault="00292ACF">
      <w:r>
        <w:lastRenderedPageBreak/>
        <w:t xml:space="preserve">American Consortium for Small Ruminant Parasite Control </w:t>
      </w:r>
      <w:hyperlink r:id="rId10">
        <w:r>
          <w:rPr>
            <w:color w:val="1155CC"/>
            <w:highlight w:val="white"/>
            <w:u w:val="single"/>
          </w:rPr>
          <w:t>https://www.wormx.info</w:t>
        </w:r>
      </w:hyperlink>
    </w:p>
    <w:p w14:paraId="00000026" w14:textId="77777777" w:rsidR="00AB5CF3" w:rsidRDefault="005B121E">
      <w:hyperlink r:id="rId11">
        <w:r w:rsidR="00292ACF">
          <w:rPr>
            <w:color w:val="1155CC"/>
            <w:u w:val="single"/>
          </w:rPr>
          <w:t>Online FAMACHA© Certification</w:t>
        </w:r>
      </w:hyperlink>
    </w:p>
    <w:p w14:paraId="00000027" w14:textId="77777777" w:rsidR="00AB5CF3" w:rsidRDefault="00292ACF">
      <w:r>
        <w:t xml:space="preserve">Northeast small ruminant parasite control </w:t>
      </w:r>
      <w:hyperlink r:id="rId12">
        <w:r>
          <w:rPr>
            <w:color w:val="1155CC"/>
            <w:u w:val="single"/>
          </w:rPr>
          <w:t>Educational Resources</w:t>
        </w:r>
      </w:hyperlink>
    </w:p>
    <w:p w14:paraId="00000028" w14:textId="77777777" w:rsidR="00AB5CF3" w:rsidRDefault="00AB5CF3"/>
    <w:p w14:paraId="00000029" w14:textId="77777777" w:rsidR="00AB5CF3" w:rsidRDefault="00292ACF" w:rsidP="00F71D0D">
      <w:pPr>
        <w:pStyle w:val="ListParagraph"/>
        <w:numPr>
          <w:ilvl w:val="0"/>
          <w:numId w:val="3"/>
        </w:numPr>
      </w:pPr>
      <w:r w:rsidRPr="00F71D0D">
        <w:rPr>
          <w:b/>
        </w:rPr>
        <w:t>Merck manual</w:t>
      </w:r>
      <w:r>
        <w:t xml:space="preserve"> </w:t>
      </w:r>
      <w:hyperlink r:id="rId13">
        <w:r w:rsidRPr="00F71D0D">
          <w:rPr>
            <w:color w:val="1155CC"/>
            <w:u w:val="single"/>
          </w:rPr>
          <w:t>https://www.merckvetmanual.com/</w:t>
        </w:r>
      </w:hyperlink>
    </w:p>
    <w:p w14:paraId="0000002A" w14:textId="77777777" w:rsidR="00AB5CF3" w:rsidRDefault="00AB5CF3"/>
    <w:p w14:paraId="0000002B" w14:textId="77777777" w:rsidR="00AB5CF3" w:rsidRDefault="00292ACF" w:rsidP="00F71D0D">
      <w:pPr>
        <w:pStyle w:val="ListParagraph"/>
        <w:numPr>
          <w:ilvl w:val="0"/>
          <w:numId w:val="3"/>
        </w:numPr>
      </w:pPr>
      <w:r w:rsidRPr="00F71D0D">
        <w:rPr>
          <w:b/>
        </w:rPr>
        <w:t xml:space="preserve">Online textbook on Veterinary Clinical Pathology </w:t>
      </w:r>
      <w:hyperlink r:id="rId14">
        <w:proofErr w:type="spellStart"/>
        <w:r w:rsidRPr="00F71D0D">
          <w:rPr>
            <w:color w:val="1155CC"/>
            <w:u w:val="single"/>
          </w:rPr>
          <w:t>eClinPath</w:t>
        </w:r>
        <w:proofErr w:type="spellEnd"/>
        <w:r w:rsidRPr="00F71D0D">
          <w:rPr>
            <w:color w:val="1155CC"/>
            <w:u w:val="single"/>
          </w:rPr>
          <w:t xml:space="preserve"> | A Resource for Veterinary Clinical Pathology</w:t>
        </w:r>
      </w:hyperlink>
    </w:p>
    <w:p w14:paraId="0000002C" w14:textId="77777777" w:rsidR="00AB5CF3" w:rsidRDefault="00AB5CF3"/>
    <w:p w14:paraId="0000002D" w14:textId="77777777" w:rsidR="00AB5CF3" w:rsidRDefault="00292ACF" w:rsidP="00F71D0D">
      <w:pPr>
        <w:pStyle w:val="ListParagraph"/>
        <w:numPr>
          <w:ilvl w:val="0"/>
          <w:numId w:val="3"/>
        </w:numPr>
      </w:pPr>
      <w:proofErr w:type="spellStart"/>
      <w:r w:rsidRPr="00F71D0D">
        <w:rPr>
          <w:b/>
        </w:rPr>
        <w:t>Boeringher</w:t>
      </w:r>
      <w:proofErr w:type="spellEnd"/>
      <w:r w:rsidRPr="00F71D0D">
        <w:rPr>
          <w:b/>
        </w:rPr>
        <w:t xml:space="preserve"> academy</w:t>
      </w:r>
      <w:r>
        <w:t xml:space="preserve"> </w:t>
      </w:r>
      <w:hyperlink r:id="rId15">
        <w:r w:rsidRPr="00F71D0D">
          <w:rPr>
            <w:color w:val="1155CC"/>
            <w:highlight w:val="white"/>
            <w:u w:val="single"/>
          </w:rPr>
          <w:t>https://www.boehringer-academy.co.uk/webinars/animal-specie/40</w:t>
        </w:r>
      </w:hyperlink>
    </w:p>
    <w:p w14:paraId="0000002E" w14:textId="77777777" w:rsidR="00AB5CF3" w:rsidRDefault="00AB5CF3"/>
    <w:p w14:paraId="0000002F" w14:textId="77777777" w:rsidR="00AB5CF3" w:rsidRDefault="00292ACF" w:rsidP="00F71D0D">
      <w:pPr>
        <w:pStyle w:val="ListParagraph"/>
        <w:numPr>
          <w:ilvl w:val="0"/>
          <w:numId w:val="3"/>
        </w:numPr>
      </w:pPr>
      <w:r w:rsidRPr="00F71D0D">
        <w:rPr>
          <w:b/>
        </w:rPr>
        <w:t xml:space="preserve">American Association of Bovine Practitioners - </w:t>
      </w:r>
      <w:r>
        <w:t xml:space="preserve">video resources for FA. Available at </w:t>
      </w:r>
      <w:hyperlink r:id="rId16">
        <w:r w:rsidRPr="00F71D0D">
          <w:rPr>
            <w:color w:val="1155CC"/>
            <w:u w:val="single"/>
          </w:rPr>
          <w:t>www.ksubci.org</w:t>
        </w:r>
      </w:hyperlink>
      <w:r>
        <w:t xml:space="preserve">  , under the menu option “Resources for Students” click on “AABP Videos.</w:t>
      </w:r>
    </w:p>
    <w:p w14:paraId="00000030" w14:textId="77777777" w:rsidR="00AB5CF3" w:rsidRDefault="00AB5CF3"/>
    <w:p w14:paraId="00000031" w14:textId="25F9586D" w:rsidR="00AB5CF3" w:rsidRPr="00F71D0D" w:rsidRDefault="005B121E" w:rsidP="00F71D0D">
      <w:pPr>
        <w:pStyle w:val="ListParagraph"/>
        <w:numPr>
          <w:ilvl w:val="0"/>
          <w:numId w:val="3"/>
        </w:numPr>
      </w:pPr>
      <w:hyperlink r:id="rId17">
        <w:r w:rsidR="00292ACF" w:rsidRPr="00F71D0D">
          <w:rPr>
            <w:color w:val="1155CC"/>
            <w:u w:val="single"/>
          </w:rPr>
          <w:t>Clinical Skills Booklets | Bristol Veterinary School</w:t>
        </w:r>
      </w:hyperlink>
    </w:p>
    <w:p w14:paraId="557BC75F" w14:textId="77777777" w:rsidR="00F71D0D" w:rsidRDefault="00F71D0D" w:rsidP="00F71D0D">
      <w:pPr>
        <w:pStyle w:val="ListParagraph"/>
      </w:pPr>
    </w:p>
    <w:p w14:paraId="15940CD2" w14:textId="362CE0ED" w:rsidR="00F71D0D" w:rsidRPr="00F71D0D" w:rsidRDefault="00F71D0D" w:rsidP="00F71D0D">
      <w:pPr>
        <w:pStyle w:val="ListParagraph"/>
        <w:numPr>
          <w:ilvl w:val="0"/>
          <w:numId w:val="3"/>
        </w:numPr>
      </w:pPr>
      <w:r w:rsidRPr="00F71D0D">
        <w:rPr>
          <w:b/>
        </w:rPr>
        <w:t xml:space="preserve">VIN </w:t>
      </w:r>
      <w:r w:rsidRPr="00F71D0D">
        <w:t xml:space="preserve">has a number of </w:t>
      </w:r>
      <w:hyperlink r:id="rId18" w:history="1">
        <w:r w:rsidRPr="00F71D0D">
          <w:rPr>
            <w:rStyle w:val="Hyperlink"/>
          </w:rPr>
          <w:t>equine procedure videos</w:t>
        </w:r>
      </w:hyperlink>
      <w:r w:rsidRPr="00F71D0D">
        <w:t xml:space="preserve"> including:</w:t>
      </w:r>
    </w:p>
    <w:p w14:paraId="6BBCA2E3" w14:textId="77777777" w:rsidR="00F71D0D" w:rsidRPr="00F71D0D" w:rsidRDefault="00F71D0D" w:rsidP="00F71D0D">
      <w:pPr>
        <w:pStyle w:val="ListParagraph"/>
        <w:numPr>
          <w:ilvl w:val="0"/>
          <w:numId w:val="6"/>
        </w:numPr>
      </w:pPr>
      <w:r w:rsidRPr="00F71D0D">
        <w:t>Technique and common indications for performing aqueous injection in the horse</w:t>
      </w:r>
    </w:p>
    <w:p w14:paraId="3EC1CD0F" w14:textId="77777777" w:rsidR="00F71D0D" w:rsidRPr="00F71D0D" w:rsidRDefault="00F71D0D" w:rsidP="00F71D0D">
      <w:pPr>
        <w:pStyle w:val="ListParagraph"/>
        <w:numPr>
          <w:ilvl w:val="0"/>
          <w:numId w:val="6"/>
        </w:numPr>
      </w:pPr>
      <w:r w:rsidRPr="00F71D0D">
        <w:t>Auricular Palpebral Block</w:t>
      </w:r>
    </w:p>
    <w:p w14:paraId="2BE49630" w14:textId="77777777" w:rsidR="00F71D0D" w:rsidRPr="00F71D0D" w:rsidRDefault="00F71D0D" w:rsidP="00F71D0D">
      <w:pPr>
        <w:pStyle w:val="ListParagraph"/>
        <w:numPr>
          <w:ilvl w:val="0"/>
          <w:numId w:val="6"/>
        </w:numPr>
      </w:pPr>
      <w:r w:rsidRPr="00F71D0D">
        <w:t>Bronchoalveolar Lavage</w:t>
      </w:r>
    </w:p>
    <w:p w14:paraId="7B626BD4" w14:textId="77777777" w:rsidR="00F71D0D" w:rsidRPr="00F71D0D" w:rsidRDefault="00F71D0D" w:rsidP="00F71D0D">
      <w:pPr>
        <w:pStyle w:val="ListParagraph"/>
        <w:numPr>
          <w:ilvl w:val="0"/>
          <w:numId w:val="6"/>
        </w:numPr>
      </w:pPr>
      <w:r w:rsidRPr="00F71D0D">
        <w:t>Frontonasal Bone Flap</w:t>
      </w:r>
    </w:p>
    <w:p w14:paraId="09CF8D4B" w14:textId="77777777" w:rsidR="00F71D0D" w:rsidRPr="00F71D0D" w:rsidRDefault="00F71D0D" w:rsidP="00F71D0D">
      <w:pPr>
        <w:pStyle w:val="ListParagraph"/>
        <w:numPr>
          <w:ilvl w:val="0"/>
          <w:numId w:val="6"/>
        </w:numPr>
      </w:pPr>
      <w:r w:rsidRPr="00F71D0D">
        <w:t>Jugular Catheter Placement</w:t>
      </w:r>
    </w:p>
    <w:p w14:paraId="7A6C31A9" w14:textId="77777777" w:rsidR="00F71D0D" w:rsidRPr="00F71D0D" w:rsidRDefault="00F71D0D" w:rsidP="00F71D0D">
      <w:pPr>
        <w:pStyle w:val="ListParagraph"/>
        <w:numPr>
          <w:ilvl w:val="0"/>
          <w:numId w:val="6"/>
        </w:numPr>
      </w:pPr>
      <w:r w:rsidRPr="00F71D0D">
        <w:t>Lag Screw Placement</w:t>
      </w:r>
    </w:p>
    <w:p w14:paraId="23BA222C" w14:textId="77777777" w:rsidR="00F71D0D" w:rsidRPr="00F71D0D" w:rsidRDefault="00F71D0D" w:rsidP="00F71D0D">
      <w:pPr>
        <w:pStyle w:val="ListParagraph"/>
        <w:numPr>
          <w:ilvl w:val="0"/>
          <w:numId w:val="6"/>
        </w:numPr>
      </w:pPr>
      <w:r w:rsidRPr="00F71D0D">
        <w:t>Maxillary Bone Flap</w:t>
      </w:r>
    </w:p>
    <w:p w14:paraId="36BDBC8A" w14:textId="77777777" w:rsidR="00F71D0D" w:rsidRPr="00F71D0D" w:rsidRDefault="00F71D0D" w:rsidP="00F71D0D">
      <w:pPr>
        <w:pStyle w:val="ListParagraph"/>
        <w:numPr>
          <w:ilvl w:val="0"/>
          <w:numId w:val="6"/>
        </w:numPr>
      </w:pPr>
      <w:r w:rsidRPr="00F71D0D">
        <w:t>Nasogastric Tube</w:t>
      </w:r>
    </w:p>
    <w:p w14:paraId="27F6C9B5" w14:textId="77777777" w:rsidR="00F71D0D" w:rsidRPr="00F71D0D" w:rsidRDefault="00F71D0D" w:rsidP="00F71D0D">
      <w:pPr>
        <w:pStyle w:val="ListParagraph"/>
        <w:numPr>
          <w:ilvl w:val="0"/>
          <w:numId w:val="6"/>
        </w:numPr>
      </w:pPr>
      <w:r w:rsidRPr="00F71D0D">
        <w:t>Subconjunctival Injection</w:t>
      </w:r>
    </w:p>
    <w:p w14:paraId="41A4FAD9" w14:textId="77777777" w:rsidR="00F71D0D" w:rsidRPr="00F71D0D" w:rsidRDefault="00F71D0D" w:rsidP="00F71D0D">
      <w:pPr>
        <w:pStyle w:val="ListParagraph"/>
        <w:numPr>
          <w:ilvl w:val="0"/>
          <w:numId w:val="6"/>
        </w:numPr>
      </w:pPr>
      <w:proofErr w:type="spellStart"/>
      <w:r w:rsidRPr="00F71D0D">
        <w:t>Subpalpebral</w:t>
      </w:r>
      <w:proofErr w:type="spellEnd"/>
      <w:r w:rsidRPr="00F71D0D">
        <w:t xml:space="preserve"> Injection</w:t>
      </w:r>
    </w:p>
    <w:p w14:paraId="7138255B" w14:textId="77777777" w:rsidR="00F71D0D" w:rsidRPr="00F71D0D" w:rsidRDefault="00F71D0D" w:rsidP="00F71D0D">
      <w:pPr>
        <w:pStyle w:val="ListParagraph"/>
        <w:numPr>
          <w:ilvl w:val="0"/>
          <w:numId w:val="6"/>
        </w:numPr>
      </w:pPr>
      <w:r w:rsidRPr="00F71D0D">
        <w:t>Supraorbital Block</w:t>
      </w:r>
    </w:p>
    <w:p w14:paraId="11FDFBB0" w14:textId="77777777" w:rsidR="00F71D0D" w:rsidRPr="00F71D0D" w:rsidRDefault="00F71D0D" w:rsidP="00F71D0D">
      <w:pPr>
        <w:pStyle w:val="ListParagraph"/>
        <w:numPr>
          <w:ilvl w:val="0"/>
          <w:numId w:val="6"/>
        </w:numPr>
      </w:pPr>
      <w:r w:rsidRPr="00F71D0D">
        <w:t>Tracheotomy</w:t>
      </w:r>
    </w:p>
    <w:p w14:paraId="57AD4A81" w14:textId="77777777" w:rsidR="00F71D0D" w:rsidRPr="00F71D0D" w:rsidRDefault="00F71D0D" w:rsidP="00F71D0D">
      <w:pPr>
        <w:pStyle w:val="ListParagraph"/>
        <w:numPr>
          <w:ilvl w:val="0"/>
          <w:numId w:val="6"/>
        </w:numPr>
      </w:pPr>
      <w:r w:rsidRPr="00F71D0D">
        <w:t>Transtracheal Wash</w:t>
      </w:r>
    </w:p>
    <w:p w14:paraId="2E102037" w14:textId="77777777" w:rsidR="00F71D0D" w:rsidRPr="00F71D0D" w:rsidRDefault="00F71D0D" w:rsidP="00F71D0D">
      <w:pPr>
        <w:pStyle w:val="ListParagraph"/>
        <w:numPr>
          <w:ilvl w:val="0"/>
          <w:numId w:val="6"/>
        </w:numPr>
      </w:pPr>
      <w:r w:rsidRPr="00F71D0D">
        <w:t>Urinary Catheterization</w:t>
      </w:r>
    </w:p>
    <w:p w14:paraId="3BB0A04B" w14:textId="77777777" w:rsidR="00F71D0D" w:rsidRPr="00F71D0D" w:rsidRDefault="00F71D0D" w:rsidP="00F71D0D">
      <w:pPr>
        <w:pStyle w:val="ListParagraph"/>
        <w:numPr>
          <w:ilvl w:val="0"/>
          <w:numId w:val="6"/>
        </w:numPr>
      </w:pPr>
      <w:r w:rsidRPr="00F71D0D">
        <w:t>Vitreous Injection</w:t>
      </w:r>
    </w:p>
    <w:p w14:paraId="02022D93" w14:textId="77777777" w:rsidR="00F71D0D" w:rsidRPr="00F71D0D" w:rsidRDefault="00F71D0D" w:rsidP="00F71D0D">
      <w:pPr>
        <w:pStyle w:val="ListParagraph"/>
        <w:ind w:left="360"/>
        <w:rPr>
          <w:b/>
        </w:rPr>
      </w:pPr>
    </w:p>
    <w:p w14:paraId="289B0917" w14:textId="3E91F6C3" w:rsidR="00F71D0D" w:rsidRPr="00F71D0D" w:rsidRDefault="00F71D0D" w:rsidP="00F71D0D">
      <w:pPr>
        <w:pStyle w:val="ListParagraph"/>
        <w:ind w:left="360"/>
      </w:pPr>
      <w:r w:rsidRPr="00F71D0D">
        <w:t xml:space="preserve">The videos are virtual reality so you can grab the screen and move it around for a close up or point of view. This you tube video instructs how to find and filter videos </w:t>
      </w:r>
      <w:hyperlink r:id="rId19" w:history="1">
        <w:r w:rsidRPr="00A04141">
          <w:rPr>
            <w:rStyle w:val="Hyperlink"/>
          </w:rPr>
          <w:t>https://youtu.be/c5x68NfxDVg</w:t>
        </w:r>
      </w:hyperlink>
      <w:r>
        <w:t xml:space="preserve"> </w:t>
      </w:r>
      <w:r w:rsidRPr="00F71D0D">
        <w:t xml:space="preserve">Students and academics have free access </w:t>
      </w:r>
    </w:p>
    <w:p w14:paraId="4F7D88F5" w14:textId="77777777" w:rsidR="00F71D0D" w:rsidRDefault="00F71D0D" w:rsidP="00F71D0D">
      <w:pPr>
        <w:pStyle w:val="ListParagraph"/>
        <w:ind w:left="360"/>
        <w:rPr>
          <w:b/>
        </w:rPr>
      </w:pPr>
    </w:p>
    <w:p w14:paraId="69C213BA" w14:textId="256930B0" w:rsidR="00F71D0D" w:rsidRPr="00F71D0D" w:rsidRDefault="00F71D0D" w:rsidP="00F71D0D">
      <w:pPr>
        <w:pStyle w:val="ListParagraph"/>
        <w:numPr>
          <w:ilvl w:val="0"/>
          <w:numId w:val="3"/>
        </w:numPr>
        <w:rPr>
          <w:b/>
        </w:rPr>
      </w:pPr>
      <w:r w:rsidRPr="00F71D0D">
        <w:rPr>
          <w:b/>
        </w:rPr>
        <w:t>B</w:t>
      </w:r>
      <w:r>
        <w:rPr>
          <w:b/>
        </w:rPr>
        <w:t>ritish Equine Veterinary Association</w:t>
      </w:r>
      <w:r w:rsidRPr="00F71D0D">
        <w:rPr>
          <w:b/>
        </w:rPr>
        <w:t xml:space="preserve"> Webinars</w:t>
      </w:r>
      <w:r>
        <w:rPr>
          <w:b/>
        </w:rPr>
        <w:t xml:space="preserve"> </w:t>
      </w:r>
      <w:hyperlink r:id="rId20" w:history="1">
        <w:r>
          <w:rPr>
            <w:rStyle w:val="Hyperlink"/>
          </w:rPr>
          <w:t>https://www.beva.org.uk/CPD-and-Careers/Webinars/HBLB-Webinars</w:t>
        </w:r>
      </w:hyperlink>
    </w:p>
    <w:p w14:paraId="65A49B0C" w14:textId="7D3C58AC" w:rsidR="00F71D0D" w:rsidRPr="00F71D0D" w:rsidRDefault="00F71D0D" w:rsidP="00F71D0D">
      <w:pPr>
        <w:ind w:left="360"/>
      </w:pPr>
      <w:r w:rsidRPr="00F71D0D">
        <w:t xml:space="preserve">Membership has been made free for 3 months so anyone can access the educational content free of charge. </w:t>
      </w:r>
      <w:r>
        <w:t>Need to register as BEVA member which is free</w:t>
      </w:r>
      <w:r w:rsidRPr="00F71D0D">
        <w:t>.</w:t>
      </w:r>
    </w:p>
    <w:p w14:paraId="638692E4" w14:textId="77777777" w:rsidR="00F71D0D" w:rsidRPr="00F71D0D" w:rsidRDefault="00F71D0D" w:rsidP="00F71D0D">
      <w:pPr>
        <w:pStyle w:val="ListParagraph"/>
        <w:rPr>
          <w:b/>
        </w:rPr>
      </w:pPr>
    </w:p>
    <w:p w14:paraId="5610F4A7" w14:textId="6E1DDFB3" w:rsidR="00F71D0D" w:rsidRDefault="00F71D0D" w:rsidP="00F71D0D">
      <w:pPr>
        <w:pStyle w:val="ListParagraph"/>
        <w:numPr>
          <w:ilvl w:val="0"/>
          <w:numId w:val="3"/>
        </w:numPr>
      </w:pPr>
      <w:r w:rsidRPr="00F71D0D">
        <w:rPr>
          <w:b/>
        </w:rPr>
        <w:t>Massive open online courses (MOOCs) available on</w:t>
      </w:r>
      <w:r w:rsidRPr="00F71D0D">
        <w:t xml:space="preserve">:  </w:t>
      </w:r>
      <w:hyperlink r:id="rId21" w:history="1">
        <w:r w:rsidRPr="00F71D0D">
          <w:rPr>
            <w:rStyle w:val="Hyperlink"/>
          </w:rPr>
          <w:t>www.mooc-list.com/tags/equine</w:t>
        </w:r>
      </w:hyperlink>
      <w:r w:rsidRPr="00F71D0D">
        <w:t xml:space="preserve"> </w:t>
      </w:r>
    </w:p>
    <w:p w14:paraId="0EB5225B" w14:textId="433755F2" w:rsidR="006F14BE" w:rsidRDefault="006F14BE" w:rsidP="006F14BE">
      <w:pPr>
        <w:pStyle w:val="ListParagraph"/>
        <w:numPr>
          <w:ilvl w:val="0"/>
          <w:numId w:val="3"/>
        </w:numPr>
      </w:pPr>
      <w:r w:rsidRPr="006F14BE">
        <w:rPr>
          <w:b/>
        </w:rPr>
        <w:lastRenderedPageBreak/>
        <w:t>International Society of Equine Locomotor Pathology (ISELP).</w:t>
      </w:r>
      <w:r>
        <w:t xml:space="preserve"> </w:t>
      </w:r>
      <w:hyperlink r:id="rId22" w:history="1">
        <w:r>
          <w:rPr>
            <w:rStyle w:val="Hyperlink"/>
          </w:rPr>
          <w:t>https://www.iselp.org/about/iselp-tv-on-demand/</w:t>
        </w:r>
      </w:hyperlink>
    </w:p>
    <w:p w14:paraId="3CE9051F" w14:textId="77777777" w:rsidR="006F14BE" w:rsidRDefault="006F14BE" w:rsidP="006F14BE">
      <w:pPr>
        <w:pStyle w:val="ListParagraph"/>
        <w:ind w:left="360"/>
      </w:pPr>
    </w:p>
    <w:p w14:paraId="184FA9F2" w14:textId="36990407" w:rsidR="006F14BE" w:rsidRDefault="006F14BE" w:rsidP="006F14BE">
      <w:pPr>
        <w:pStyle w:val="ListParagraph"/>
        <w:numPr>
          <w:ilvl w:val="0"/>
          <w:numId w:val="3"/>
        </w:numPr>
      </w:pPr>
      <w:r w:rsidRPr="006F14BE">
        <w:rPr>
          <w:b/>
        </w:rPr>
        <w:t>University of Glasgow - Clinical Examination of the Cow.</w:t>
      </w:r>
      <w:r w:rsidRPr="006F14BE">
        <w:t xml:space="preserve"> </w:t>
      </w:r>
      <w:hyperlink r:id="rId23" w:history="1">
        <w:r>
          <w:rPr>
            <w:rStyle w:val="Hyperlink"/>
          </w:rPr>
          <w:t>https://www.gla.ac.uk/t4/~vet/files/teaching/clinicalexam/</w:t>
        </w:r>
      </w:hyperlink>
    </w:p>
    <w:p w14:paraId="52C003A0" w14:textId="77777777" w:rsidR="006F14BE" w:rsidRDefault="006F14BE" w:rsidP="006F14BE">
      <w:pPr>
        <w:pStyle w:val="ListParagraph"/>
      </w:pPr>
    </w:p>
    <w:p w14:paraId="273C6373" w14:textId="3289DF12" w:rsidR="006F14BE" w:rsidRPr="008D01D7" w:rsidRDefault="006F14BE" w:rsidP="006F14BE">
      <w:pPr>
        <w:pStyle w:val="ListParagraph"/>
        <w:numPr>
          <w:ilvl w:val="0"/>
          <w:numId w:val="3"/>
        </w:numPr>
        <w:rPr>
          <w:b/>
        </w:rPr>
      </w:pPr>
      <w:r w:rsidRPr="006F14BE">
        <w:rPr>
          <w:b/>
        </w:rPr>
        <w:t>Veterinary anatomy course from University of Minnesota</w:t>
      </w:r>
      <w:r>
        <w:rPr>
          <w:b/>
        </w:rPr>
        <w:t xml:space="preserve"> </w:t>
      </w:r>
      <w:hyperlink r:id="rId24" w:tgtFrame="_blank" w:history="1">
        <w:r>
          <w:rPr>
            <w:rStyle w:val="Hyperlink"/>
            <w:sz w:val="20"/>
            <w:szCs w:val="20"/>
          </w:rPr>
          <w:t>http://vanat.cvm.umn.edu/</w:t>
        </w:r>
      </w:hyperlink>
    </w:p>
    <w:p w14:paraId="1444A942" w14:textId="77777777" w:rsidR="008D01D7" w:rsidRPr="008D01D7" w:rsidRDefault="008D01D7" w:rsidP="008D01D7">
      <w:pPr>
        <w:pStyle w:val="ListParagraph"/>
        <w:rPr>
          <w:b/>
        </w:rPr>
      </w:pPr>
    </w:p>
    <w:p w14:paraId="6E3F7A53" w14:textId="4C429A2B" w:rsidR="008D01D7" w:rsidRDefault="008D01D7" w:rsidP="008D01D7">
      <w:pPr>
        <w:pStyle w:val="ListParagraph"/>
        <w:numPr>
          <w:ilvl w:val="0"/>
          <w:numId w:val="3"/>
        </w:numPr>
      </w:pPr>
      <w:proofErr w:type="spellStart"/>
      <w:r w:rsidRPr="008D01D7">
        <w:rPr>
          <w:b/>
        </w:rPr>
        <w:t>Vetfolio</w:t>
      </w:r>
      <w:proofErr w:type="spellEnd"/>
      <w:r>
        <w:rPr>
          <w:b/>
        </w:rPr>
        <w:t xml:space="preserve"> </w:t>
      </w:r>
      <w:hyperlink r:id="rId25" w:history="1">
        <w:r w:rsidRPr="00A04141">
          <w:rPr>
            <w:rStyle w:val="Hyperlink"/>
          </w:rPr>
          <w:t>https://www.vetfolio.com/</w:t>
        </w:r>
      </w:hyperlink>
      <w:r>
        <w:t xml:space="preserve"> </w:t>
      </w:r>
    </w:p>
    <w:p w14:paraId="40E3822B" w14:textId="77777777" w:rsidR="008D01D7" w:rsidRDefault="008D01D7" w:rsidP="008D01D7">
      <w:pPr>
        <w:pStyle w:val="ListParagraph"/>
      </w:pPr>
    </w:p>
    <w:p w14:paraId="3ADC9BB0" w14:textId="74A58B35" w:rsidR="008D01D7" w:rsidRPr="008D01D7" w:rsidRDefault="008D01D7" w:rsidP="008D01D7">
      <w:pPr>
        <w:pStyle w:val="ListParagraph"/>
        <w:numPr>
          <w:ilvl w:val="0"/>
          <w:numId w:val="3"/>
        </w:numPr>
      </w:pPr>
      <w:r w:rsidRPr="008D01D7">
        <w:rPr>
          <w:b/>
        </w:rPr>
        <w:t xml:space="preserve">University of </w:t>
      </w:r>
      <w:proofErr w:type="spellStart"/>
      <w:r w:rsidRPr="008D01D7">
        <w:rPr>
          <w:b/>
        </w:rPr>
        <w:t>Ilinois</w:t>
      </w:r>
      <w:proofErr w:type="spellEnd"/>
      <w:r>
        <w:rPr>
          <w:b/>
        </w:rPr>
        <w:t xml:space="preserve"> CVM</w:t>
      </w:r>
      <w:r>
        <w:t xml:space="preserve"> Livestock courses </w:t>
      </w:r>
      <w:hyperlink r:id="rId26" w:history="1">
        <w:r w:rsidRPr="00A04141">
          <w:rPr>
            <w:rStyle w:val="Hyperlink"/>
          </w:rPr>
          <w:t>https://online.vetmed.illinois.edu/Courses-For-Veterinary-Students</w:t>
        </w:r>
      </w:hyperlink>
      <w:r>
        <w:t xml:space="preserve"> </w:t>
      </w:r>
    </w:p>
    <w:p w14:paraId="1463F606" w14:textId="77777777" w:rsidR="006F14BE" w:rsidRPr="008D01D7" w:rsidRDefault="006F14BE" w:rsidP="006F14BE">
      <w:pPr>
        <w:pStyle w:val="ListParagraph"/>
      </w:pPr>
    </w:p>
    <w:sectPr w:rsidR="006F14BE" w:rsidRPr="008D01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B0112"/>
    <w:multiLevelType w:val="hybridMultilevel"/>
    <w:tmpl w:val="9CF6F61C"/>
    <w:lvl w:ilvl="0" w:tplc="08AE66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95CFF"/>
    <w:multiLevelType w:val="hybridMultilevel"/>
    <w:tmpl w:val="E63AC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F80C5F"/>
    <w:multiLevelType w:val="multilevel"/>
    <w:tmpl w:val="9E246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B76786"/>
    <w:multiLevelType w:val="hybridMultilevel"/>
    <w:tmpl w:val="BF6869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D4C81"/>
    <w:multiLevelType w:val="hybridMultilevel"/>
    <w:tmpl w:val="0B80A6EC"/>
    <w:lvl w:ilvl="0" w:tplc="C2829A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C45AC4"/>
    <w:multiLevelType w:val="multilevel"/>
    <w:tmpl w:val="A0DCB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F3"/>
    <w:rsid w:val="00292ACF"/>
    <w:rsid w:val="002C22CA"/>
    <w:rsid w:val="006F14BE"/>
    <w:rsid w:val="007651B2"/>
    <w:rsid w:val="008D01D7"/>
    <w:rsid w:val="00AB5CF3"/>
    <w:rsid w:val="00D211A6"/>
    <w:rsid w:val="00F7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B3CB"/>
  <w15:docId w15:val="{0D298434-945D-4B24-8CD5-AA741828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71D0D"/>
    <w:pPr>
      <w:ind w:left="720"/>
      <w:contextualSpacing/>
    </w:pPr>
  </w:style>
  <w:style w:type="character" w:styleId="Hyperlink">
    <w:name w:val="Hyperlink"/>
    <w:basedOn w:val="DefaultParagraphFont"/>
    <w:uiPriority w:val="99"/>
    <w:unhideWhenUsed/>
    <w:rsid w:val="00F71D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012574">
      <w:bodyDiv w:val="1"/>
      <w:marLeft w:val="0"/>
      <w:marRight w:val="0"/>
      <w:marTop w:val="0"/>
      <w:marBottom w:val="0"/>
      <w:divBdr>
        <w:top w:val="none" w:sz="0" w:space="0" w:color="auto"/>
        <w:left w:val="none" w:sz="0" w:space="0" w:color="auto"/>
        <w:bottom w:val="none" w:sz="0" w:space="0" w:color="auto"/>
        <w:right w:val="none" w:sz="0" w:space="0" w:color="auto"/>
      </w:divBdr>
      <w:divsChild>
        <w:div w:id="1704592609">
          <w:marLeft w:val="0"/>
          <w:marRight w:val="0"/>
          <w:marTop w:val="0"/>
          <w:marBottom w:val="0"/>
          <w:divBdr>
            <w:top w:val="none" w:sz="0" w:space="0" w:color="auto"/>
            <w:left w:val="none" w:sz="0" w:space="0" w:color="auto"/>
            <w:bottom w:val="none" w:sz="0" w:space="0" w:color="auto"/>
            <w:right w:val="none" w:sz="0" w:space="0" w:color="auto"/>
          </w:divBdr>
        </w:div>
        <w:div w:id="1052927295">
          <w:marLeft w:val="0"/>
          <w:marRight w:val="0"/>
          <w:marTop w:val="0"/>
          <w:marBottom w:val="0"/>
          <w:divBdr>
            <w:top w:val="none" w:sz="0" w:space="0" w:color="auto"/>
            <w:left w:val="none" w:sz="0" w:space="0" w:color="auto"/>
            <w:bottom w:val="none" w:sz="0" w:space="0" w:color="auto"/>
            <w:right w:val="none" w:sz="0" w:space="0" w:color="auto"/>
          </w:divBdr>
        </w:div>
        <w:div w:id="1117141833">
          <w:marLeft w:val="0"/>
          <w:marRight w:val="0"/>
          <w:marTop w:val="0"/>
          <w:marBottom w:val="0"/>
          <w:divBdr>
            <w:top w:val="none" w:sz="0" w:space="0" w:color="auto"/>
            <w:left w:val="none" w:sz="0" w:space="0" w:color="auto"/>
            <w:bottom w:val="none" w:sz="0" w:space="0" w:color="auto"/>
            <w:right w:val="none" w:sz="0" w:space="0" w:color="auto"/>
          </w:divBdr>
        </w:div>
      </w:divsChild>
    </w:div>
    <w:div w:id="2004970726">
      <w:bodyDiv w:val="1"/>
      <w:marLeft w:val="0"/>
      <w:marRight w:val="0"/>
      <w:marTop w:val="0"/>
      <w:marBottom w:val="0"/>
      <w:divBdr>
        <w:top w:val="none" w:sz="0" w:space="0" w:color="auto"/>
        <w:left w:val="none" w:sz="0" w:space="0" w:color="auto"/>
        <w:bottom w:val="none" w:sz="0" w:space="0" w:color="auto"/>
        <w:right w:val="none" w:sz="0" w:space="0" w:color="auto"/>
      </w:divBdr>
    </w:div>
    <w:div w:id="2085644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iFCV55GU9tSjUiUyHgq9vg/playlists" TargetMode="External"/><Relationship Id="rId13" Type="http://schemas.openxmlformats.org/officeDocument/2006/relationships/hyperlink" Target="https://www.merckvetmanual.com/" TargetMode="External"/><Relationship Id="rId18" Type="http://schemas.openxmlformats.org/officeDocument/2006/relationships/hyperlink" Target="https://www.vin.com/c/videoprocedures" TargetMode="External"/><Relationship Id="rId26" Type="http://schemas.openxmlformats.org/officeDocument/2006/relationships/hyperlink" Target="https://online.vetmed.illinois.edu/Courses-For-Veterinary-Students" TargetMode="External"/><Relationship Id="rId3" Type="http://schemas.openxmlformats.org/officeDocument/2006/relationships/settings" Target="settings.xml"/><Relationship Id="rId21" Type="http://schemas.openxmlformats.org/officeDocument/2006/relationships/hyperlink" Target="http://www.mooc-list.com/tags/equine" TargetMode="External"/><Relationship Id="rId7" Type="http://schemas.openxmlformats.org/officeDocument/2006/relationships/hyperlink" Target="https://aaep.digitellinc.com/aaep/login" TargetMode="External"/><Relationship Id="rId12" Type="http://schemas.openxmlformats.org/officeDocument/2006/relationships/hyperlink" Target="https://web.uri.edu/sheepngoat/educational-resources/" TargetMode="External"/><Relationship Id="rId17" Type="http://schemas.openxmlformats.org/officeDocument/2006/relationships/hyperlink" Target="https://www.bristol.ac.uk/vet-school/research/comparative-clinical/veterinary-education/clinical-skills-booklets/" TargetMode="External"/><Relationship Id="rId25" Type="http://schemas.openxmlformats.org/officeDocument/2006/relationships/hyperlink" Target="https://www.vetfolio.com/" TargetMode="External"/><Relationship Id="rId2" Type="http://schemas.openxmlformats.org/officeDocument/2006/relationships/styles" Target="styles.xml"/><Relationship Id="rId16" Type="http://schemas.openxmlformats.org/officeDocument/2006/relationships/hyperlink" Target="http://www.ksubci.org" TargetMode="External"/><Relationship Id="rId20" Type="http://schemas.openxmlformats.org/officeDocument/2006/relationships/hyperlink" Target="https://www.beva.org.uk/CPD-and-Careers/Webinars/HBLB-Webinars" TargetMode="External"/><Relationship Id="rId1" Type="http://schemas.openxmlformats.org/officeDocument/2006/relationships/numbering" Target="numbering.xml"/><Relationship Id="rId6" Type="http://schemas.openxmlformats.org/officeDocument/2006/relationships/hyperlink" Target="https://vetgirlontherun.com/" TargetMode="External"/><Relationship Id="rId11" Type="http://schemas.openxmlformats.org/officeDocument/2006/relationships/hyperlink" Target="https://web.uri.edu/sheepngoat/famacha/" TargetMode="External"/><Relationship Id="rId24" Type="http://schemas.openxmlformats.org/officeDocument/2006/relationships/hyperlink" Target="http://vanat.cvm.umn.edu/" TargetMode="External"/><Relationship Id="rId5" Type="http://schemas.openxmlformats.org/officeDocument/2006/relationships/hyperlink" Target="http://www.neurovideos.vet.cornell.edu/" TargetMode="External"/><Relationship Id="rId15" Type="http://schemas.openxmlformats.org/officeDocument/2006/relationships/hyperlink" Target="https://www.boehringer-academy.co.uk/webinars/animal-specie/40" TargetMode="External"/><Relationship Id="rId23" Type="http://schemas.openxmlformats.org/officeDocument/2006/relationships/hyperlink" Target="https://www.gla.ac.uk/t4/~vet/files/teaching/clinicalexam/" TargetMode="External"/><Relationship Id="rId28" Type="http://schemas.openxmlformats.org/officeDocument/2006/relationships/theme" Target="theme/theme1.xml"/><Relationship Id="rId10" Type="http://schemas.openxmlformats.org/officeDocument/2006/relationships/hyperlink" Target="https://www.wormx.info/" TargetMode="External"/><Relationship Id="rId19" Type="http://schemas.openxmlformats.org/officeDocument/2006/relationships/hyperlink" Target="https://youtu.be/c5x68NfxDVg" TargetMode="External"/><Relationship Id="rId4" Type="http://schemas.openxmlformats.org/officeDocument/2006/relationships/webSettings" Target="webSettings.xml"/><Relationship Id="rId9" Type="http://schemas.openxmlformats.org/officeDocument/2006/relationships/hyperlink" Target="https://www.ivis.org/home.asp" TargetMode="External"/><Relationship Id="rId14" Type="http://schemas.openxmlformats.org/officeDocument/2006/relationships/hyperlink" Target="http://eclinpath.com/" TargetMode="External"/><Relationship Id="rId22" Type="http://schemas.openxmlformats.org/officeDocument/2006/relationships/hyperlink" Target="https://www.iselp.org/about/iselp-tv-on-deman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Firshman</dc:creator>
  <cp:lastModifiedBy>Zeytoonian, Chelsea (External)</cp:lastModifiedBy>
  <cp:revision>2</cp:revision>
  <dcterms:created xsi:type="dcterms:W3CDTF">2021-10-01T14:40:00Z</dcterms:created>
  <dcterms:modified xsi:type="dcterms:W3CDTF">2021-10-01T14:40:00Z</dcterms:modified>
</cp:coreProperties>
</file>